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15</w:t>
      </w:r>
    </w:p>
    <w:p>
      <w:pPr>
        <w:pStyle w:val="BodyText"/>
        <w:spacing w:before="2"/>
        <w:rPr>
          <w:b/>
          <w:sz w:val="16"/>
        </w:rPr>
      </w:pPr>
    </w:p>
    <w:p>
      <w:pPr>
        <w:pStyle w:val="BodyText"/>
        <w:spacing w:before="90"/>
        <w:ind w:left="120"/>
      </w:pPr>
      <w:r>
        <w:rPr/>
        <w:t>Introduced by County Services and Finance Committees of the:</w:t>
      </w:r>
    </w:p>
    <w:p>
      <w:pPr>
        <w:pStyle w:val="BodyText"/>
      </w:pPr>
    </w:p>
    <w:p>
      <w:pPr>
        <w:pStyle w:val="BodyText"/>
        <w:ind w:left="283" w:right="284"/>
        <w:jc w:val="center"/>
      </w:pPr>
      <w:r>
        <w:rPr/>
        <w:t>INGHAM COUNTY BOARD OF COMMISSIONERS</w:t>
      </w:r>
    </w:p>
    <w:p>
      <w:pPr>
        <w:pStyle w:val="BodyText"/>
      </w:pPr>
    </w:p>
    <w:p>
      <w:pPr>
        <w:pStyle w:val="Heading1"/>
        <w:spacing w:line="480" w:lineRule="auto"/>
        <w:ind w:right="284" w:firstLine="0"/>
      </w:pPr>
      <w:r>
        <w:rPr/>
        <w:t>RESOLUTION TO APPROVE THE HARDWARE MAINTENANCE AGREEMENT FROM CDWG RESOLUTION #26 – 479</w:t>
      </w:r>
    </w:p>
    <w:p>
      <w:pPr>
        <w:pStyle w:val="BodyText"/>
        <w:rPr>
          <w:b/>
        </w:rPr>
      </w:pPr>
    </w:p>
    <w:p>
      <w:pPr>
        <w:pStyle w:val="BodyText"/>
        <w:ind w:left="120" w:right="355"/>
      </w:pPr>
      <w:r>
        <w:rPr/>
        <w:t>WHEREAS, the Innovation &amp; Technology Department (ITD) maintains a storage environment which runs on computer hardware which is critical to the operation of Ingham County; and</w:t>
      </w:r>
    </w:p>
    <w:p>
      <w:pPr>
        <w:pStyle w:val="BodyText"/>
      </w:pPr>
    </w:p>
    <w:p>
      <w:pPr>
        <w:pStyle w:val="BodyText"/>
        <w:ind w:left="120"/>
      </w:pPr>
      <w:r>
        <w:rPr/>
        <w:t>WHEREAS, our current existing warranty expired in September of 2026; and</w:t>
      </w:r>
    </w:p>
    <w:p>
      <w:pPr>
        <w:pStyle w:val="BodyText"/>
      </w:pPr>
    </w:p>
    <w:p>
      <w:pPr>
        <w:pStyle w:val="BodyText"/>
        <w:ind w:left="120"/>
      </w:pPr>
      <w:r>
        <w:rPr/>
        <w:t>WHEREAS, ITD is recommending a 12-month agreement for a total cost not to exceed $40,000.</w:t>
      </w:r>
    </w:p>
    <w:p>
      <w:pPr>
        <w:pStyle w:val="BodyText"/>
      </w:pPr>
    </w:p>
    <w:p>
      <w:pPr>
        <w:pStyle w:val="BodyText"/>
        <w:ind w:left="119" w:right="375"/>
      </w:pPr>
      <w:r>
        <w:rPr/>
        <w:t>THEREFORE BE IT RESOLVED, that the Ingham County Board of Commissioners do hereby authorize the purchase of the hardware maintenance from CDWG for 12 months in the amount not to exceed $40,000.</w:t>
      </w:r>
    </w:p>
    <w:p>
      <w:pPr>
        <w:pStyle w:val="BodyText"/>
      </w:pPr>
    </w:p>
    <w:p>
      <w:pPr>
        <w:pStyle w:val="BodyText"/>
        <w:ind w:left="119" w:right="342"/>
      </w:pPr>
      <w:r>
        <w:rPr/>
        <w:t>BE IT FURTHER RESOLVED, that the total cost will be paid out of the county’s Network Fund #63625810- 932030.</w:t>
      </w:r>
    </w:p>
    <w:p>
      <w:pPr>
        <w:pStyle w:val="BodyText"/>
      </w:pPr>
    </w:p>
    <w:p>
      <w:pPr>
        <w:pStyle w:val="BodyText"/>
        <w:ind w:left="119"/>
      </w:pPr>
      <w:r>
        <w:rPr/>
        <w:t>BE IT FURTHER RESOLVED, that the Controller/Administrator is authorized to make any necessary budget adjustments.</w:t>
      </w:r>
    </w:p>
    <w:p>
      <w:pPr>
        <w:pStyle w:val="BodyText"/>
      </w:pPr>
    </w:p>
    <w:p>
      <w:pPr>
        <w:pStyle w:val="BodyText"/>
        <w:ind w:left="119" w:right="880"/>
        <w:jc w:val="both"/>
      </w:pPr>
      <w:r>
        <w:rPr/>
        <w:t>BE IT FURTHER RESOLVED, that the Chairperson of the Ingham County Board of Commissioners is authorized to sign any contract documents consistent with this resolution and approved as to form by the County Attorney.</w:t>
      </w:r>
    </w:p>
    <w:p>
      <w:pPr>
        <w:pStyle w:val="BodyText"/>
      </w:pPr>
    </w:p>
    <w:p>
      <w:pPr>
        <w:spacing w:before="1"/>
        <w:ind w:left="119" w:right="0" w:firstLine="0"/>
        <w:jc w:val="both"/>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0"/>
        <w:ind w:left="119" w:right="0" w:firstLine="0"/>
        <w:jc w:val="both"/>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85"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2026-10-14T17:21:31Z</dcterms:created>
  <dcterms:modified xsi:type="dcterms:W3CDTF">2026-10-14T17:21:31Z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